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2C" w:rsidRDefault="00AD042C" w:rsidP="00AD042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Утверждено </w:t>
      </w:r>
    </w:p>
    <w:p w:rsidR="00AD042C" w:rsidRDefault="00AD042C" w:rsidP="00AD042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заседании Президиума</w:t>
      </w:r>
    </w:p>
    <w:p w:rsidR="00AD042C" w:rsidRDefault="00AD042C" w:rsidP="00AD042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Протокол № 2 от 06.02.2024 г.</w:t>
      </w:r>
    </w:p>
    <w:p w:rsidR="00AD042C" w:rsidRDefault="00AD042C" w:rsidP="00AD042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D042C" w:rsidRDefault="00AD042C" w:rsidP="00AD042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AD042C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Положение</w:t>
      </w:r>
    </w:p>
    <w:p w:rsidR="001556BD" w:rsidRDefault="00AD042C" w:rsidP="001556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 </w:t>
      </w:r>
      <w:r w:rsidR="004424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краевом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смотре-конкурсе</w:t>
      </w:r>
      <w:r w:rsidR="004424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хоров </w:t>
      </w:r>
      <w:r w:rsidR="001556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вокальных коллективов ветеранов, посвящённом подготовке и пр</w:t>
      </w:r>
      <w:r w:rsidR="003A75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азднованию</w:t>
      </w:r>
      <w:r w:rsidR="001556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80-летия Победы</w:t>
      </w:r>
    </w:p>
    <w:p w:rsidR="00AD042C" w:rsidRPr="001556BD" w:rsidRDefault="00AD042C" w:rsidP="001556B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советского народа в Великой Отечественной войне 1941-1945 г.</w:t>
      </w:r>
    </w:p>
    <w:p w:rsidR="00AD042C" w:rsidRPr="00AD042C" w:rsidRDefault="00AD042C" w:rsidP="00AD042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sz w:val="16"/>
          <w:szCs w:val="16"/>
          <w:lang w:eastAsia="ru-RU"/>
        </w:rPr>
      </w:pPr>
    </w:p>
    <w:p w:rsidR="00AD042C" w:rsidRDefault="003A756A" w:rsidP="00AD04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042C" w:rsidRDefault="00AD042C" w:rsidP="00AD04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D042C" w:rsidRPr="003A756A" w:rsidRDefault="00AD042C" w:rsidP="00AD042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3A756A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Общие положения:</w:t>
      </w:r>
    </w:p>
    <w:p w:rsidR="00AD042C" w:rsidRDefault="009F5448" w:rsidP="009F5448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Настоящее Положение о краевом смотре-конкурсе хоровых и вокальных коллективов (далее Положение) определяет условия участия  творческих коллективов ветеранов (далее – участники) в краевом смотре-конкурсе хоровых и вокальных коллективов ветеранов (далее – конкурс)</w:t>
      </w:r>
      <w:r w:rsidR="00E55C9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посвящённый подготовк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 и проведению 80-летия Победы советского народа в Великой Отечественной войне 1941-1945 г;</w:t>
      </w:r>
    </w:p>
    <w:p w:rsidR="009F5448" w:rsidRDefault="009F5448" w:rsidP="009F5448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Организаторами конкурса является краевой Совет ветеранов, городские, окружные и районные Советы ветеранов;</w:t>
      </w:r>
    </w:p>
    <w:p w:rsidR="009F5448" w:rsidRDefault="009F5448" w:rsidP="009F5448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Участниками конкурса являются:</w:t>
      </w:r>
    </w:p>
    <w:p w:rsidR="009F5448" w:rsidRDefault="009F5448" w:rsidP="009F5448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 творческие коллективы и солисты из числа ветеранов, пенсионеров в составе которых не менее 70% участников коллектива относятся к категории граждан старше 60 лет;</w:t>
      </w:r>
    </w:p>
    <w:p w:rsidR="009F5448" w:rsidRDefault="009F5448" w:rsidP="009F5448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Цель конкурса: </w:t>
      </w:r>
    </w:p>
    <w:p w:rsidR="009F5448" w:rsidRDefault="009F5448" w:rsidP="009F5448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выявление, поддержка и развитие творческой деятельности ветеранов Ставрополья;</w:t>
      </w:r>
    </w:p>
    <w:p w:rsidR="009F5448" w:rsidRDefault="009F5448" w:rsidP="009F5448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E55C9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содействие росту исполнительской культуры и мастерства любительских ветеранских коллективов Ставропольского края;</w:t>
      </w:r>
    </w:p>
    <w:p w:rsidR="00E55C98" w:rsidRDefault="00E55C98" w:rsidP="009F5448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0D69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сплочение ветеранских организаций, привлечение ветеранов к выявлению изучению популяризации национального, исторического, материального и духовного наследия, пропаганде патриотических  чувств через музыку, песню, сохранение историко-культурного наследия малой Родины, сохранения и приумножения дружбы народов Северного Кавказа.</w:t>
      </w:r>
    </w:p>
    <w:p w:rsidR="000D69D4" w:rsidRDefault="000D69D4" w:rsidP="009F5448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D69D4" w:rsidRDefault="000D69D4" w:rsidP="000D69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0D69D4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Порядок и условия проведения Конкурса.</w:t>
      </w:r>
    </w:p>
    <w:p w:rsidR="000D69D4" w:rsidRDefault="000D69D4" w:rsidP="000D69D4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0D69D4" w:rsidRDefault="000D69D4" w:rsidP="000D69D4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69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онкурс проводится в два этапа:</w:t>
      </w:r>
    </w:p>
    <w:p w:rsidR="000D69D4" w:rsidRDefault="008E1EBA" w:rsidP="000D69D4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r w:rsidR="000D69D4" w:rsidRPr="008E1E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- 1 этап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="000D69D4" w:rsidRPr="008E1E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E1E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отборочный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на уровне городов, округов и районов;</w:t>
      </w:r>
    </w:p>
    <w:p w:rsidR="008E1EBA" w:rsidRDefault="008E1EBA" w:rsidP="000D69D4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- 2 этап – заключительный – краевой.</w:t>
      </w:r>
    </w:p>
    <w:p w:rsidR="00534954" w:rsidRDefault="00534954" w:rsidP="000D69D4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8E1EBA" w:rsidRDefault="008E1EBA" w:rsidP="008E1E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     2.2. 1 этап Конкурса проводится  с целью определения участников 2 этапа в городах, округах и районах края с 01 марта по 01 августа 2024 г.</w:t>
      </w:r>
    </w:p>
    <w:p w:rsidR="008E1EBA" w:rsidRDefault="008E1EBA" w:rsidP="008E1E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Порядок проведения 1 этапа Конкурса  определяется Советом ветеранов городов, округов и районов совместно с учреждением культуры – самостоятельно.</w:t>
      </w:r>
    </w:p>
    <w:p w:rsidR="00534954" w:rsidRDefault="008E1EBA" w:rsidP="00534954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495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Для участия во 2 этапе конкурса  в срок до 01 </w:t>
      </w:r>
      <w:r w:rsidR="0053495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сентября 2024 года </w:t>
      </w:r>
    </w:p>
    <w:p w:rsidR="008E1EBA" w:rsidRDefault="00534954" w:rsidP="00534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495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Советами ветеранов соответствующих территорий в адрес краевого Совета ветеранов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электронную почту направляется:</w:t>
      </w:r>
    </w:p>
    <w:p w:rsidR="00534954" w:rsidRPr="00534954" w:rsidRDefault="00534954" w:rsidP="00534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заявка на одного участника-победителя 1 этапа, согласно Протокола № 1 к настоящему Положению;</w:t>
      </w:r>
    </w:p>
    <w:p w:rsidR="00534954" w:rsidRDefault="00534954" w:rsidP="00534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видеозаписи, размещённые на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файлообменниках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(диски,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флешки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), стереозвук хорошего качества без посторонних шумов;</w:t>
      </w:r>
    </w:p>
    <w:p w:rsidR="00534954" w:rsidRDefault="00534954" w:rsidP="00534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каждый номер, который подаётся на конкурс, должен быть размещён отдельным файлом и подписан следующим образом: Название коллектива, муниципальное поселение (например, «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Ивушка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Арзгирский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муниципальный округ). В случае несоответствующих техническим требованиям, указанным в настоящем пункте, конкурсные материалы в конкретном туре не участвуют.</w:t>
      </w:r>
    </w:p>
    <w:p w:rsidR="00534954" w:rsidRDefault="00534954" w:rsidP="00534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2.4. В срок до 01 сентября 2024 года постоянно действующая конкурсная комиссия с предоставлением ей прав жюри определяет участников 2 этапа- победителей</w:t>
      </w:r>
      <w:r w:rsidR="00B669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призёров конкурса, 1. 2. 3 </w:t>
      </w:r>
      <w:proofErr w:type="gramStart"/>
      <w:r w:rsidR="00B669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места ,</w:t>
      </w:r>
      <w:proofErr w:type="gramEnd"/>
      <w:r w:rsidR="00B669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премии и награды. Результат Конкурса в срок не позднее 01 октября 2024 года размещается на официальном сайте краевого Совета ветеранов.</w:t>
      </w:r>
    </w:p>
    <w:p w:rsidR="00B6697A" w:rsidRDefault="00B6697A" w:rsidP="00534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2.5. По итогам 2 этапа Конкурса проводится гала-концерт победителей Конкурсов (далее Концерт), который пройдёт в ноябре 2024 года.</w:t>
      </w:r>
    </w:p>
    <w:p w:rsidR="000F4469" w:rsidRDefault="00B6697A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 xml:space="preserve"> Состав участников Концерта определяется Президиумом краевого Совета ветеранов по представлению конкурсной комиссии.</w:t>
      </w:r>
    </w:p>
    <w:p w:rsidR="00B6697A" w:rsidRDefault="00B6697A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2.6. Конкурсные  материалы оцениваются по следующим критериям:</w:t>
      </w:r>
    </w:p>
    <w:p w:rsidR="00B6697A" w:rsidRDefault="00B6697A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уровень исполнительского мастерства;</w:t>
      </w:r>
    </w:p>
    <w:p w:rsidR="00B6697A" w:rsidRDefault="00B6697A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художественная ценность репертуара;</w:t>
      </w:r>
    </w:p>
    <w:p w:rsidR="00B6697A" w:rsidRDefault="00B6697A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сценический образ исполнителя (артистичность, оригинальность исполнения, эстетика костюмов и реквизитов, сценическая культура).</w:t>
      </w:r>
    </w:p>
    <w:p w:rsidR="00B6697A" w:rsidRDefault="00B6697A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2.7. Оценка конкурсных материалов осуществляется по 3-х бальной системе. Члены конкурсной комиссии (каждый в отдельности) анализируют представленные конкурсные материалы. По каждому критерию (п.2.6.) Положения конкурсной комиссии определяют бальную оценку.</w:t>
      </w:r>
    </w:p>
    <w:p w:rsidR="00B6697A" w:rsidRDefault="00B6697A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 xml:space="preserve">2.8. </w:t>
      </w:r>
      <w:r w:rsidR="00CA1DB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следующем этапе каждый член конкурсной комиссии по каждому материалу суммирует представленные им баллы по всем критериям оценки. Затем полученные каждым членом конкурсной комиссии итоговые баллы суммируются и делятся на количество участвующих в процедуре членов конкурсной комиссии (жюри). Определённый таким образом результат каждого участника Конкурса является основанием для присвоения ему соответствующего места в смотре-конкурсе.</w:t>
      </w:r>
    </w:p>
    <w:p w:rsidR="00CA1DB1" w:rsidRDefault="00CA1DB1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A1DB1" w:rsidRDefault="00CA1DB1" w:rsidP="00CA1DB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CA1DB1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lastRenderedPageBreak/>
        <w:t>Подведение итогов смотра-конкурса</w:t>
      </w:r>
    </w:p>
    <w:p w:rsidR="00CA1DB1" w:rsidRDefault="00CA1DB1" w:rsidP="00CA1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CA1DB1" w:rsidRDefault="00CA1DB1" w:rsidP="00CA1D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</w:t>
      </w:r>
      <w:r w:rsidRPr="00CA1DB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Конкурсная комиссия (жюри) готовит проект Постановления Президиума краевого Совета ветеранов по итогам Конкурса. В нём определяются победители,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A1DB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призёры и меры поощрения.</w:t>
      </w:r>
    </w:p>
    <w:p w:rsidR="00CA1DB1" w:rsidRDefault="00CA1DB1" w:rsidP="00CA1D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4. Победители Конкурса награждаются Дипломами лауреатов 1, 2, 3 степени и денежными премиями. Остальные участники по решению конкурсной комиссии (Жюри) награждаются дипломами 1, 2, 3  степени или дипломами участника Конкурса.</w:t>
      </w:r>
    </w:p>
    <w:p w:rsidR="00CA1DB1" w:rsidRDefault="00CA1DB1" w:rsidP="00CA1D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5. Конкурс завершается принятием Постановления Президиума краевого Совета ветеранов.</w:t>
      </w:r>
    </w:p>
    <w:p w:rsidR="00CA1DB1" w:rsidRDefault="00CA1DB1" w:rsidP="00CA1D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 xml:space="preserve">6. </w:t>
      </w:r>
      <w:r w:rsidR="001124A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Персональные данные участников Конкурса обрабатываются организаторами исключительно для целей творческой деятельности, согласие на обработку персональных данных участников Конкурса согласно п.8 , ч.1 ст. 6 ФЗ от 27  июля 2006 года № 152-ФЗ «О персональных данных» не берётся. </w:t>
      </w:r>
    </w:p>
    <w:p w:rsidR="001124A2" w:rsidRDefault="001124A2" w:rsidP="00CA1D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Организаторы гаранти</w:t>
      </w:r>
      <w:r w:rsidR="00D914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руют соблюдение прав и законных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интересов участников Конкурса как субъектов персональных данных.</w:t>
      </w:r>
    </w:p>
    <w:p w:rsidR="001124A2" w:rsidRPr="00CA1DB1" w:rsidRDefault="001124A2" w:rsidP="00CA1D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7. Представленные конкурсные материалы не рецензируются и не возвращаются.</w:t>
      </w:r>
    </w:p>
    <w:p w:rsidR="00CA1DB1" w:rsidRPr="00CA1DB1" w:rsidRDefault="00CA1DB1" w:rsidP="00CA1DB1">
      <w:pPr>
        <w:pStyle w:val="a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A1DB1" w:rsidRPr="00CA1DB1" w:rsidRDefault="00CA1DB1" w:rsidP="00CA1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A1DB1" w:rsidRPr="00A64FC0" w:rsidRDefault="00CA1DB1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CA1DB1" w:rsidRPr="00A64FC0" w:rsidSect="00AD042C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80F"/>
    <w:multiLevelType w:val="multilevel"/>
    <w:tmpl w:val="98D0EE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 w15:restartNumberingAfterBreak="0">
    <w:nsid w:val="14BF1852"/>
    <w:multiLevelType w:val="multilevel"/>
    <w:tmpl w:val="33F6F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7856250"/>
    <w:multiLevelType w:val="hybridMultilevel"/>
    <w:tmpl w:val="9EB6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D9"/>
    <w:rsid w:val="000043B8"/>
    <w:rsid w:val="000D69D4"/>
    <w:rsid w:val="000F4469"/>
    <w:rsid w:val="001124A2"/>
    <w:rsid w:val="001556BD"/>
    <w:rsid w:val="00266DC8"/>
    <w:rsid w:val="002F365B"/>
    <w:rsid w:val="0034275F"/>
    <w:rsid w:val="003A756A"/>
    <w:rsid w:val="004424D5"/>
    <w:rsid w:val="004427B2"/>
    <w:rsid w:val="004527F9"/>
    <w:rsid w:val="0048384F"/>
    <w:rsid w:val="00525B8B"/>
    <w:rsid w:val="00534954"/>
    <w:rsid w:val="005A7961"/>
    <w:rsid w:val="007545D0"/>
    <w:rsid w:val="00773D45"/>
    <w:rsid w:val="008E1EBA"/>
    <w:rsid w:val="00916C64"/>
    <w:rsid w:val="009D7DEF"/>
    <w:rsid w:val="009E102C"/>
    <w:rsid w:val="009F5448"/>
    <w:rsid w:val="00A64FC0"/>
    <w:rsid w:val="00AD042C"/>
    <w:rsid w:val="00AD58AB"/>
    <w:rsid w:val="00B64FD9"/>
    <w:rsid w:val="00B6697A"/>
    <w:rsid w:val="00BC23E8"/>
    <w:rsid w:val="00BE5070"/>
    <w:rsid w:val="00CA1993"/>
    <w:rsid w:val="00CA1DB1"/>
    <w:rsid w:val="00D71764"/>
    <w:rsid w:val="00D9148A"/>
    <w:rsid w:val="00E361C3"/>
    <w:rsid w:val="00E40245"/>
    <w:rsid w:val="00E5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DDA77-4D2A-4364-AC39-6009BC92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7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8861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5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4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7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0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2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2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98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25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05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58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28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06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739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2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</cp:lastModifiedBy>
  <cp:revision>2</cp:revision>
  <cp:lastPrinted>2024-02-02T07:48:00Z</cp:lastPrinted>
  <dcterms:created xsi:type="dcterms:W3CDTF">2024-02-15T15:49:00Z</dcterms:created>
  <dcterms:modified xsi:type="dcterms:W3CDTF">2024-02-15T15:49:00Z</dcterms:modified>
</cp:coreProperties>
</file>